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0F6D" w14:textId="39B3323A" w:rsidR="001F4DFA" w:rsidRDefault="00441783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sz w:val="34"/>
          <w:szCs w:val="34"/>
          <w:lang w:val="en"/>
        </w:rPr>
        <w:t xml:space="preserve">Staff Team </w:t>
      </w:r>
      <w:r w:rsidR="001F4DFA">
        <w:rPr>
          <w:rStyle w:val="normaltextrun"/>
          <w:rFonts w:ascii="Arial" w:hAnsi="Arial" w:cs="Arial"/>
          <w:color w:val="222222"/>
          <w:sz w:val="34"/>
          <w:szCs w:val="34"/>
          <w:lang w:val="en"/>
        </w:rPr>
        <w:t>Meeting </w:t>
      </w:r>
      <w:r w:rsidR="001F4DFA">
        <w:rPr>
          <w:rStyle w:val="eop"/>
          <w:rFonts w:ascii="Arial" w:hAnsi="Arial" w:cs="Arial"/>
          <w:color w:val="222222"/>
          <w:sz w:val="34"/>
          <w:szCs w:val="34"/>
        </w:rPr>
        <w:t> </w:t>
      </w:r>
    </w:p>
    <w:p w14:paraId="6D7CA5F5" w14:textId="26639122" w:rsidR="001F4DFA" w:rsidRDefault="001F4DFA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6AA84F"/>
          <w:sz w:val="22"/>
          <w:szCs w:val="22"/>
          <w:lang w:val="en"/>
        </w:rPr>
        <w:t>Meeting Summary</w:t>
      </w:r>
      <w:r>
        <w:rPr>
          <w:rStyle w:val="eop"/>
          <w:rFonts w:ascii="Arial" w:hAnsi="Arial" w:cs="Arial"/>
          <w:color w:val="6AA84F"/>
          <w:sz w:val="22"/>
          <w:szCs w:val="22"/>
        </w:rPr>
        <w:t> </w:t>
      </w:r>
    </w:p>
    <w:p w14:paraId="57456921" w14:textId="639E0E56" w:rsidR="001F4DFA" w:rsidRDefault="001B5984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"/>
        </w:rPr>
      </w:pPr>
      <w:sdt>
        <w:sdtPr>
          <w:rPr>
            <w:rStyle w:val="normaltextrun"/>
            <w:rFonts w:ascii="Arial" w:hAnsi="Arial" w:cs="Arial"/>
            <w:color w:val="222222"/>
            <w:sz w:val="22"/>
            <w:szCs w:val="22"/>
            <w:lang w:val="en"/>
          </w:rPr>
          <w:id w:val="90673057"/>
          <w:placeholder>
            <w:docPart w:val="DefaultPlaceholder_-1854013437"/>
          </w:placeholder>
          <w:date w:fullDate="2024-11-06T00:00:00Z"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="004A211B">
            <w:rPr>
              <w:rStyle w:val="normaltextrun"/>
              <w:rFonts w:ascii="Arial" w:hAnsi="Arial" w:cs="Arial"/>
              <w:color w:val="222222"/>
              <w:sz w:val="22"/>
              <w:szCs w:val="22"/>
            </w:rPr>
            <w:t>Wednesday, November 6, 2024</w:t>
          </w:r>
        </w:sdtContent>
      </w:sdt>
      <w:r w:rsidR="001F4DFA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, </w:t>
      </w:r>
      <w:r w:rsidR="00F2466B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>2 p.m.</w:t>
      </w:r>
      <w:r w:rsidR="00BA53B5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– </w:t>
      </w:r>
      <w:r w:rsidR="00F2466B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>3:30</w:t>
      </w:r>
      <w:r w:rsidR="0084240A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p.m.</w:t>
      </w:r>
      <w:r w:rsidR="001068AD">
        <w:rPr>
          <w:rStyle w:val="normaltextrun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14:paraId="61F78E47" w14:textId="32D04933" w:rsidR="001F4DFA" w:rsidRDefault="001F4DFA" w:rsidP="001F4DF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"/>
        </w:rPr>
      </w:pPr>
    </w:p>
    <w:p w14:paraId="711A37BF" w14:textId="77777777" w:rsidR="001F4DFA" w:rsidRPr="004E5270" w:rsidRDefault="001F4DFA" w:rsidP="001F4D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5270">
        <w:rPr>
          <w:rStyle w:val="eop"/>
          <w:rFonts w:ascii="Arial" w:hAnsi="Arial" w:cs="Arial"/>
          <w:color w:val="222222"/>
          <w:sz w:val="22"/>
          <w:szCs w:val="22"/>
        </w:rPr>
        <w:t> </w:t>
      </w:r>
    </w:p>
    <w:p w14:paraId="4D100E05" w14:textId="3775F1CD" w:rsidR="001A7A00" w:rsidRPr="004E5270" w:rsidRDefault="00441783">
      <w:pPr>
        <w:rPr>
          <w:rFonts w:ascii="Arial" w:hAnsi="Arial" w:cs="Arial"/>
        </w:rPr>
      </w:pPr>
      <w:r>
        <w:rPr>
          <w:rFonts w:ascii="Arial" w:hAnsi="Arial" w:cs="Arial"/>
        </w:rPr>
        <w:t>Staff Team Members</w:t>
      </w:r>
      <w:r w:rsidR="004E5270" w:rsidRPr="004E5270">
        <w:rPr>
          <w:rFonts w:ascii="Arial" w:hAnsi="Arial" w:cs="Arial"/>
        </w:rPr>
        <w:t xml:space="preserve"> Present:</w:t>
      </w:r>
      <w:r w:rsidR="00AF7F80">
        <w:rPr>
          <w:rFonts w:ascii="Arial" w:hAnsi="Arial" w:cs="Arial"/>
        </w:rPr>
        <w:t xml:space="preserve"> </w:t>
      </w:r>
      <w:r w:rsidR="004B2BCB">
        <w:rPr>
          <w:rFonts w:ascii="Arial" w:hAnsi="Arial" w:cs="Arial"/>
        </w:rPr>
        <w:t>Pamela Braff</w:t>
      </w:r>
      <w:r w:rsidR="008C55B2">
        <w:rPr>
          <w:rFonts w:ascii="Arial" w:hAnsi="Arial" w:cs="Arial"/>
        </w:rPr>
        <w:t xml:space="preserve">, </w:t>
      </w:r>
      <w:r w:rsidR="001068AD">
        <w:rPr>
          <w:rFonts w:ascii="Arial" w:hAnsi="Arial" w:cs="Arial"/>
        </w:rPr>
        <w:t xml:space="preserve">Alyssa Jones Wood, </w:t>
      </w:r>
      <w:r w:rsidR="002A551B">
        <w:rPr>
          <w:rFonts w:ascii="Arial" w:hAnsi="Arial" w:cs="Arial"/>
        </w:rPr>
        <w:t xml:space="preserve">Rebecca Harvey, </w:t>
      </w:r>
      <w:r w:rsidR="003E5905">
        <w:rPr>
          <w:rFonts w:ascii="Arial" w:hAnsi="Arial" w:cs="Arial"/>
        </w:rPr>
        <w:t>Linsey Fields</w:t>
      </w:r>
      <w:r w:rsidR="002E5A2C">
        <w:rPr>
          <w:rFonts w:ascii="Arial" w:hAnsi="Arial" w:cs="Arial"/>
        </w:rPr>
        <w:t xml:space="preserve">, </w:t>
      </w:r>
      <w:r w:rsidR="004A211B">
        <w:rPr>
          <w:rFonts w:ascii="Arial" w:hAnsi="Arial" w:cs="Arial"/>
        </w:rPr>
        <w:t xml:space="preserve">and </w:t>
      </w:r>
      <w:r w:rsidR="002F1D8B">
        <w:rPr>
          <w:rFonts w:ascii="Arial" w:hAnsi="Arial" w:cs="Arial"/>
        </w:rPr>
        <w:t xml:space="preserve">Dominic Jones, </w:t>
      </w:r>
    </w:p>
    <w:p w14:paraId="1BD7745D" w14:textId="3B00B1DF" w:rsidR="004E5270" w:rsidRPr="004E5270" w:rsidRDefault="004417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Team </w:t>
      </w:r>
      <w:r w:rsidR="004E5270" w:rsidRPr="004E5270">
        <w:rPr>
          <w:rFonts w:ascii="Arial" w:hAnsi="Arial" w:cs="Arial"/>
        </w:rPr>
        <w:t>Members Absent:</w:t>
      </w:r>
      <w:r w:rsidR="002F1D8B">
        <w:rPr>
          <w:rFonts w:ascii="Arial" w:hAnsi="Arial" w:cs="Arial"/>
        </w:rPr>
        <w:t xml:space="preserve"> </w:t>
      </w:r>
      <w:r w:rsidR="004A211B">
        <w:rPr>
          <w:rFonts w:ascii="Arial" w:hAnsi="Arial" w:cs="Arial"/>
        </w:rPr>
        <w:t>Julia Downing</w:t>
      </w:r>
    </w:p>
    <w:p w14:paraId="5D653D39" w14:textId="60B2093E" w:rsidR="004E5270" w:rsidRDefault="004E52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6739"/>
      </w:tblGrid>
      <w:tr w:rsidR="004E5270" w14:paraId="4AD5315D" w14:textId="77777777" w:rsidTr="00A355BE">
        <w:tc>
          <w:tcPr>
            <w:tcW w:w="2837" w:type="dxa"/>
            <w:shd w:val="clear" w:color="auto" w:fill="D9D9D9" w:themeFill="background1" w:themeFillShade="D9"/>
          </w:tcPr>
          <w:p w14:paraId="2C6A0852" w14:textId="3B555E6B" w:rsidR="004E5270" w:rsidRPr="004E5270" w:rsidRDefault="004E5270">
            <w:pPr>
              <w:rPr>
                <w:rFonts w:ascii="Arial" w:hAnsi="Arial" w:cs="Arial"/>
                <w:b/>
                <w:bCs/>
              </w:rPr>
            </w:pPr>
            <w:r w:rsidRPr="004E5270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6739" w:type="dxa"/>
            <w:shd w:val="clear" w:color="auto" w:fill="D9D9D9" w:themeFill="background1" w:themeFillShade="D9"/>
          </w:tcPr>
          <w:p w14:paraId="7ACDF8F8" w14:textId="48FC002F" w:rsidR="004E5270" w:rsidRPr="004E5270" w:rsidRDefault="004E5270">
            <w:pPr>
              <w:rPr>
                <w:rFonts w:ascii="Arial" w:hAnsi="Arial" w:cs="Arial"/>
                <w:b/>
                <w:bCs/>
              </w:rPr>
            </w:pPr>
            <w:r w:rsidRPr="004E5270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4E5270" w14:paraId="21AE8327" w14:textId="77777777" w:rsidTr="00A355BE">
        <w:tc>
          <w:tcPr>
            <w:tcW w:w="2837" w:type="dxa"/>
          </w:tcPr>
          <w:p w14:paraId="6FD38C95" w14:textId="23EC5F46" w:rsidR="004E5270" w:rsidRPr="00503CFA" w:rsidRDefault="00A10E6D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</w:t>
            </w:r>
            <w:r w:rsidR="00E34013">
              <w:rPr>
                <w:rFonts w:ascii="Arial" w:hAnsi="Arial" w:cs="Arial"/>
              </w:rPr>
              <w:t>Staff Team Roles and Responsibilities</w:t>
            </w:r>
          </w:p>
        </w:tc>
        <w:tc>
          <w:tcPr>
            <w:tcW w:w="6739" w:type="dxa"/>
          </w:tcPr>
          <w:p w14:paraId="6F382C59" w14:textId="686B58D0" w:rsidR="00E34013" w:rsidRDefault="00191B21" w:rsidP="00E34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</w:t>
            </w:r>
            <w:r w:rsidR="00E34013">
              <w:rPr>
                <w:rFonts w:ascii="Arial" w:hAnsi="Arial" w:cs="Arial"/>
              </w:rPr>
              <w:t xml:space="preserve">the division of labor for </w:t>
            </w:r>
            <w:r w:rsidR="00A10E6D">
              <w:rPr>
                <w:rFonts w:ascii="Arial" w:hAnsi="Arial" w:cs="Arial"/>
              </w:rPr>
              <w:t>TCMC tasks that staff complete including</w:t>
            </w:r>
            <w:r w:rsidR="004E22E7">
              <w:rPr>
                <w:rFonts w:ascii="Arial" w:hAnsi="Arial" w:cs="Arial"/>
              </w:rPr>
              <w:t xml:space="preserve">: EC meeting agenda setting, preparing the EC Chair prior to EC meetings, Staff Team meeting agendas and notes, the Annual Report, Greenhouse Gas Emission Inventories, the Annual Retreat, </w:t>
            </w:r>
            <w:r w:rsidR="00F26A37">
              <w:rPr>
                <w:rFonts w:ascii="Arial" w:hAnsi="Arial" w:cs="Arial"/>
              </w:rPr>
              <w:t xml:space="preserve">website updates, </w:t>
            </w:r>
            <w:r w:rsidR="004E22E7">
              <w:rPr>
                <w:rFonts w:ascii="Arial" w:hAnsi="Arial" w:cs="Arial"/>
              </w:rPr>
              <w:t>and the 2024 and 2025 regional initiatives coordination.</w:t>
            </w:r>
            <w:r w:rsidR="00D85F90">
              <w:rPr>
                <w:rFonts w:ascii="Arial" w:hAnsi="Arial" w:cs="Arial"/>
              </w:rPr>
              <w:t xml:space="preserve"> Final assignments of Staff Team members to different tasks will happen after jurisdiction budgets are passed. </w:t>
            </w:r>
          </w:p>
          <w:p w14:paraId="296A69E7" w14:textId="77777777" w:rsidR="00D85F90" w:rsidRDefault="00D85F90" w:rsidP="00E34013">
            <w:pPr>
              <w:rPr>
                <w:rFonts w:ascii="Arial" w:hAnsi="Arial" w:cs="Arial"/>
              </w:rPr>
            </w:pPr>
          </w:p>
          <w:p w14:paraId="70BF202F" w14:textId="6BAE7223" w:rsidR="00D85F90" w:rsidRPr="00382167" w:rsidRDefault="00D85F90" w:rsidP="00E34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that EC Chair Lisa Parshley won her election</w:t>
            </w:r>
            <w:r w:rsidR="001928B1">
              <w:rPr>
                <w:rFonts w:ascii="Arial" w:hAnsi="Arial" w:cs="Arial"/>
              </w:rPr>
              <w:t xml:space="preserve"> for District 22 State House Representative, Vice Chair Eileen Swarthout will </w:t>
            </w:r>
            <w:r w:rsidR="0075522B">
              <w:rPr>
                <w:rFonts w:ascii="Arial" w:hAnsi="Arial" w:cs="Arial"/>
              </w:rPr>
              <w:t>assume the role of</w:t>
            </w:r>
            <w:r w:rsidR="00366B73">
              <w:rPr>
                <w:rFonts w:ascii="Arial" w:hAnsi="Arial" w:cs="Arial"/>
              </w:rPr>
              <w:t xml:space="preserve"> Chair of the EC.</w:t>
            </w:r>
          </w:p>
          <w:p w14:paraId="21C51B21" w14:textId="7B11BE95" w:rsidR="00191B21" w:rsidRPr="00382167" w:rsidRDefault="00191B21" w:rsidP="00191B21">
            <w:pPr>
              <w:rPr>
                <w:rFonts w:ascii="Arial" w:hAnsi="Arial" w:cs="Arial"/>
              </w:rPr>
            </w:pPr>
          </w:p>
        </w:tc>
      </w:tr>
      <w:tr w:rsidR="004E5270" w14:paraId="6214E1AA" w14:textId="77777777" w:rsidTr="00A355BE">
        <w:tc>
          <w:tcPr>
            <w:tcW w:w="2837" w:type="dxa"/>
          </w:tcPr>
          <w:p w14:paraId="3EEA318E" w14:textId="28406E00" w:rsidR="004E5270" w:rsidRPr="004E5270" w:rsidRDefault="00E34013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  <w:r w:rsidR="002A551B">
              <w:rPr>
                <w:rFonts w:ascii="Arial" w:hAnsi="Arial" w:cs="Arial"/>
              </w:rPr>
              <w:t xml:space="preserve"> CAW Packet</w:t>
            </w:r>
            <w:r w:rsidR="00AF7F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9" w:type="dxa"/>
          </w:tcPr>
          <w:p w14:paraId="6293F91B" w14:textId="30DDA87A" w:rsidR="00142F6C" w:rsidRDefault="005A6DB5" w:rsidP="005A6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the agenda for the </w:t>
            </w:r>
            <w:r w:rsidR="00F26A37">
              <w:rPr>
                <w:rFonts w:ascii="Arial" w:hAnsi="Arial" w:cs="Arial"/>
              </w:rPr>
              <w:t xml:space="preserve">December </w:t>
            </w:r>
            <w:r w:rsidR="00EB0AA2">
              <w:rPr>
                <w:rFonts w:ascii="Arial" w:hAnsi="Arial" w:cs="Arial"/>
              </w:rPr>
              <w:t xml:space="preserve">3, </w:t>
            </w:r>
            <w:r w:rsidR="00797403">
              <w:rPr>
                <w:rFonts w:ascii="Arial" w:hAnsi="Arial" w:cs="Arial"/>
              </w:rPr>
              <w:t>2024,</w:t>
            </w:r>
            <w:r w:rsidR="000E62E8">
              <w:rPr>
                <w:rFonts w:ascii="Arial" w:hAnsi="Arial" w:cs="Arial"/>
              </w:rPr>
              <w:t xml:space="preserve"> CAW</w:t>
            </w:r>
            <w:r>
              <w:rPr>
                <w:rFonts w:ascii="Arial" w:hAnsi="Arial" w:cs="Arial"/>
              </w:rPr>
              <w:t xml:space="preserve"> meetin</w:t>
            </w:r>
            <w:r w:rsidR="00CB78CD">
              <w:rPr>
                <w:rFonts w:ascii="Arial" w:hAnsi="Arial" w:cs="Arial"/>
              </w:rPr>
              <w:t xml:space="preserve">g, which will include: </w:t>
            </w:r>
          </w:p>
          <w:p w14:paraId="0B0DF312" w14:textId="32F79C40" w:rsidR="004E5118" w:rsidRDefault="00CB78CD" w:rsidP="004E51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CAW Charter adoption (Version 2.0)</w:t>
            </w:r>
            <w:r w:rsidR="004E5118">
              <w:rPr>
                <w:rFonts w:ascii="Arial" w:hAnsi="Arial" w:cs="Arial"/>
              </w:rPr>
              <w:t>; and</w:t>
            </w:r>
          </w:p>
          <w:p w14:paraId="092AA608" w14:textId="64C31154" w:rsidR="004E5118" w:rsidRDefault="00CB78CD" w:rsidP="004E51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Energy Score draft model ordinance review. </w:t>
            </w:r>
          </w:p>
          <w:p w14:paraId="397BEBE1" w14:textId="30FA4F89" w:rsidR="00993FA0" w:rsidRPr="004E5118" w:rsidRDefault="00277207" w:rsidP="00F33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internal deadlines to get the materials prepared for the CAW. </w:t>
            </w:r>
            <w:r w:rsidR="00F336B6">
              <w:rPr>
                <w:rFonts w:ascii="Arial" w:hAnsi="Arial" w:cs="Arial"/>
              </w:rPr>
              <w:t xml:space="preserve">The agenda packet will be emailed to CAW members and uploaded to the TCMC website on November 26. </w:t>
            </w:r>
          </w:p>
        </w:tc>
      </w:tr>
      <w:tr w:rsidR="004E5270" w14:paraId="46333624" w14:textId="77777777" w:rsidTr="00A355BE">
        <w:tc>
          <w:tcPr>
            <w:tcW w:w="2837" w:type="dxa"/>
          </w:tcPr>
          <w:p w14:paraId="5622292C" w14:textId="2ADCC56C" w:rsidR="004E5270" w:rsidRPr="004E5270" w:rsidRDefault="00E34013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 Center for Climate Action Panel</w:t>
            </w:r>
            <w:r w:rsidR="002F1D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9" w:type="dxa"/>
          </w:tcPr>
          <w:p w14:paraId="2FC36DF5" w14:textId="64B499CE" w:rsidR="00B433FF" w:rsidRDefault="009251EB" w:rsidP="00B4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has been invited to speak on a </w:t>
            </w:r>
            <w:r w:rsidR="008D107C">
              <w:rPr>
                <w:rFonts w:ascii="Arial" w:hAnsi="Arial" w:cs="Arial"/>
              </w:rPr>
              <w:t xml:space="preserve">Climate Action in Local Government </w:t>
            </w:r>
            <w:r>
              <w:rPr>
                <w:rFonts w:ascii="Arial" w:hAnsi="Arial" w:cs="Arial"/>
              </w:rPr>
              <w:t>panel at the Evergreen State College’s Center for Climate Action</w:t>
            </w:r>
            <w:r w:rsidR="008D107C">
              <w:rPr>
                <w:rFonts w:ascii="Arial" w:hAnsi="Arial" w:cs="Arial"/>
              </w:rPr>
              <w:t xml:space="preserve"> on </w:t>
            </w:r>
            <w:r w:rsidR="00B433FF">
              <w:rPr>
                <w:rFonts w:ascii="Arial" w:hAnsi="Arial" w:cs="Arial"/>
              </w:rPr>
              <w:t>November 13</w:t>
            </w:r>
            <w:r w:rsidR="00B433FF" w:rsidRPr="00B433FF">
              <w:rPr>
                <w:rFonts w:ascii="Arial" w:hAnsi="Arial" w:cs="Arial"/>
                <w:vertAlign w:val="superscript"/>
              </w:rPr>
              <w:t>th</w:t>
            </w:r>
            <w:r w:rsidR="00B433FF">
              <w:rPr>
                <w:rFonts w:ascii="Arial" w:hAnsi="Arial" w:cs="Arial"/>
              </w:rPr>
              <w:t xml:space="preserve">, </w:t>
            </w:r>
            <w:r w:rsidR="000E62E8">
              <w:rPr>
                <w:rFonts w:ascii="Arial" w:hAnsi="Arial" w:cs="Arial"/>
              </w:rPr>
              <w:t>2024,</w:t>
            </w:r>
            <w:r w:rsidR="00B433FF">
              <w:rPr>
                <w:rFonts w:ascii="Arial" w:hAnsi="Arial" w:cs="Arial"/>
              </w:rPr>
              <w:t xml:space="preserve"> from 11:30 am – 1 pm. </w:t>
            </w:r>
            <w:r>
              <w:rPr>
                <w:rFonts w:ascii="Arial" w:hAnsi="Arial" w:cs="Arial"/>
              </w:rPr>
              <w:t xml:space="preserve"> </w:t>
            </w:r>
            <w:r w:rsidR="00B433FF">
              <w:rPr>
                <w:rFonts w:ascii="Arial" w:hAnsi="Arial" w:cs="Arial"/>
              </w:rPr>
              <w:t xml:space="preserve">The Staff Team discussed </w:t>
            </w:r>
            <w:r w:rsidR="008639DB">
              <w:rPr>
                <w:rFonts w:ascii="Arial" w:hAnsi="Arial" w:cs="Arial"/>
              </w:rPr>
              <w:t>putting together a collective presentation for this.</w:t>
            </w:r>
          </w:p>
          <w:p w14:paraId="779264D5" w14:textId="37A58F22" w:rsidR="007C1CC3" w:rsidRDefault="007C1CC3">
            <w:pPr>
              <w:rPr>
                <w:rFonts w:ascii="Arial" w:hAnsi="Arial" w:cs="Arial"/>
              </w:rPr>
            </w:pPr>
          </w:p>
        </w:tc>
      </w:tr>
      <w:tr w:rsidR="009C27A7" w14:paraId="06213DC0" w14:textId="77777777" w:rsidTr="00A355BE">
        <w:tc>
          <w:tcPr>
            <w:tcW w:w="2837" w:type="dxa"/>
          </w:tcPr>
          <w:p w14:paraId="7811235F" w14:textId="5DA9F3C4" w:rsidR="009C27A7" w:rsidRDefault="002A551B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Energize Thurston</w:t>
            </w:r>
            <w:r w:rsidR="00E34013">
              <w:rPr>
                <w:rFonts w:ascii="Arial" w:hAnsi="Arial" w:cs="Arial"/>
              </w:rPr>
              <w:t xml:space="preserve"> Interlocal Agreement</w:t>
            </w:r>
          </w:p>
        </w:tc>
        <w:tc>
          <w:tcPr>
            <w:tcW w:w="6739" w:type="dxa"/>
          </w:tcPr>
          <w:p w14:paraId="35F48536" w14:textId="52811B13" w:rsidR="008639DB" w:rsidRDefault="008639DB" w:rsidP="00863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shared her progress on the Interlocal Agreement for Energize Thurston. It is almost ready for each jurisdiction’s legal team to review. </w:t>
            </w:r>
          </w:p>
          <w:p w14:paraId="4486E58D" w14:textId="5162A580" w:rsidR="005268EA" w:rsidRDefault="00526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E1758" w14:paraId="09D28F00" w14:textId="77777777" w:rsidTr="00A355BE">
        <w:tc>
          <w:tcPr>
            <w:tcW w:w="2837" w:type="dxa"/>
          </w:tcPr>
          <w:p w14:paraId="4B0CC927" w14:textId="5B8994BE" w:rsidR="002E1758" w:rsidRDefault="00E34013" w:rsidP="004E52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Energize Thurston Graphics and Outreach</w:t>
            </w:r>
          </w:p>
        </w:tc>
        <w:tc>
          <w:tcPr>
            <w:tcW w:w="6739" w:type="dxa"/>
          </w:tcPr>
          <w:p w14:paraId="080E4632" w14:textId="77777777" w:rsidR="00436AC6" w:rsidRDefault="008C6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the potential of </w:t>
            </w:r>
            <w:r w:rsidR="00CF5418">
              <w:rPr>
                <w:rFonts w:ascii="Arial" w:hAnsi="Arial" w:cs="Arial"/>
              </w:rPr>
              <w:t>working with Puget Sound Energy for a postcard mailer about Energize. Ultimately, the Staff Team agreed that they would collectively pay for the design of the postcard, but that each jurisdiction would handle the mailing process</w:t>
            </w:r>
            <w:r w:rsidR="00436AC6">
              <w:rPr>
                <w:rFonts w:ascii="Arial" w:hAnsi="Arial" w:cs="Arial"/>
              </w:rPr>
              <w:t>. The Staff Team still hope to work with Puget Sound Energy for them to email customers, especially those on their assistance programs.</w:t>
            </w:r>
          </w:p>
          <w:p w14:paraId="448DAA7E" w14:textId="66D3D4A4" w:rsidR="0081398C" w:rsidRDefault="00436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Team discussed banner placement and costs. The City </w:t>
            </w:r>
            <w:r>
              <w:rPr>
                <w:rFonts w:ascii="Arial" w:hAnsi="Arial" w:cs="Arial"/>
              </w:rPr>
              <w:lastRenderedPageBreak/>
              <w:t xml:space="preserve">of Tumwater will not be able to display a banner, as their policy restricts banners to only things related to tourism. The Staff Team </w:t>
            </w:r>
            <w:r w:rsidR="00797403">
              <w:rPr>
                <w:rFonts w:ascii="Arial" w:hAnsi="Arial" w:cs="Arial"/>
              </w:rPr>
              <w:t>agreed that</w:t>
            </w:r>
            <w:r>
              <w:rPr>
                <w:rFonts w:ascii="Arial" w:hAnsi="Arial" w:cs="Arial"/>
              </w:rPr>
              <w:t xml:space="preserve"> adding a banner at the Capital </w:t>
            </w:r>
            <w:r w:rsidR="000E62E8">
              <w:rPr>
                <w:rFonts w:ascii="Arial" w:hAnsi="Arial" w:cs="Arial"/>
              </w:rPr>
              <w:t xml:space="preserve">Bridge would be beneficial. </w:t>
            </w:r>
          </w:p>
        </w:tc>
      </w:tr>
    </w:tbl>
    <w:p w14:paraId="1085A421" w14:textId="77777777" w:rsidR="004E5270" w:rsidRPr="004E5270" w:rsidRDefault="004E5270">
      <w:pPr>
        <w:rPr>
          <w:rFonts w:ascii="Arial" w:hAnsi="Arial" w:cs="Arial"/>
        </w:rPr>
      </w:pPr>
    </w:p>
    <w:sectPr w:rsidR="004E5270" w:rsidRPr="004E52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A9CA" w14:textId="77777777" w:rsidR="00931A99" w:rsidRDefault="00931A99" w:rsidP="00332AAD">
      <w:pPr>
        <w:spacing w:after="0" w:line="240" w:lineRule="auto"/>
      </w:pPr>
      <w:r>
        <w:separator/>
      </w:r>
    </w:p>
  </w:endnote>
  <w:endnote w:type="continuationSeparator" w:id="0">
    <w:p w14:paraId="4BBABBF0" w14:textId="77777777" w:rsidR="00931A99" w:rsidRDefault="00931A99" w:rsidP="003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962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5E77A" w14:textId="076B2DDB" w:rsidR="00332AAD" w:rsidRDefault="00332A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AE823" w14:textId="77777777" w:rsidR="00332AAD" w:rsidRDefault="00332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D8BC" w14:textId="77777777" w:rsidR="00931A99" w:rsidRDefault="00931A99" w:rsidP="00332AAD">
      <w:pPr>
        <w:spacing w:after="0" w:line="240" w:lineRule="auto"/>
      </w:pPr>
      <w:r>
        <w:separator/>
      </w:r>
    </w:p>
  </w:footnote>
  <w:footnote w:type="continuationSeparator" w:id="0">
    <w:p w14:paraId="6A52A9BA" w14:textId="77777777" w:rsidR="00931A99" w:rsidRDefault="00931A99" w:rsidP="0033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2EB"/>
    <w:multiLevelType w:val="hybridMultilevel"/>
    <w:tmpl w:val="E44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03A5"/>
    <w:multiLevelType w:val="hybridMultilevel"/>
    <w:tmpl w:val="37E8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2F3"/>
    <w:multiLevelType w:val="hybridMultilevel"/>
    <w:tmpl w:val="769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5663"/>
    <w:multiLevelType w:val="hybridMultilevel"/>
    <w:tmpl w:val="A66C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0CFA"/>
    <w:multiLevelType w:val="hybridMultilevel"/>
    <w:tmpl w:val="EFAE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0BE7"/>
    <w:multiLevelType w:val="hybridMultilevel"/>
    <w:tmpl w:val="8FD6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1AE3"/>
    <w:multiLevelType w:val="hybridMultilevel"/>
    <w:tmpl w:val="47D6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B4E64"/>
    <w:multiLevelType w:val="hybridMultilevel"/>
    <w:tmpl w:val="1310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1C83"/>
    <w:multiLevelType w:val="hybridMultilevel"/>
    <w:tmpl w:val="EB34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032">
    <w:abstractNumId w:val="8"/>
  </w:num>
  <w:num w:numId="2" w16cid:durableId="1184638012">
    <w:abstractNumId w:val="3"/>
  </w:num>
  <w:num w:numId="3" w16cid:durableId="938179821">
    <w:abstractNumId w:val="7"/>
  </w:num>
  <w:num w:numId="4" w16cid:durableId="1528636461">
    <w:abstractNumId w:val="0"/>
  </w:num>
  <w:num w:numId="5" w16cid:durableId="1466898094">
    <w:abstractNumId w:val="4"/>
  </w:num>
  <w:num w:numId="6" w16cid:durableId="305937443">
    <w:abstractNumId w:val="6"/>
  </w:num>
  <w:num w:numId="7" w16cid:durableId="694113160">
    <w:abstractNumId w:val="5"/>
  </w:num>
  <w:num w:numId="8" w16cid:durableId="160899424">
    <w:abstractNumId w:val="1"/>
  </w:num>
  <w:num w:numId="9" w16cid:durableId="137488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DFA"/>
    <w:rsid w:val="000058F6"/>
    <w:rsid w:val="00006B1A"/>
    <w:rsid w:val="000159EC"/>
    <w:rsid w:val="00033A15"/>
    <w:rsid w:val="00036CF9"/>
    <w:rsid w:val="000830CE"/>
    <w:rsid w:val="00085430"/>
    <w:rsid w:val="000C121A"/>
    <w:rsid w:val="000C673F"/>
    <w:rsid w:val="000E62E8"/>
    <w:rsid w:val="000F1D31"/>
    <w:rsid w:val="000F1E19"/>
    <w:rsid w:val="000F3D5D"/>
    <w:rsid w:val="000F6B95"/>
    <w:rsid w:val="00105369"/>
    <w:rsid w:val="001068AD"/>
    <w:rsid w:val="0011223A"/>
    <w:rsid w:val="001224D5"/>
    <w:rsid w:val="00125175"/>
    <w:rsid w:val="00142F6C"/>
    <w:rsid w:val="00156A25"/>
    <w:rsid w:val="00160166"/>
    <w:rsid w:val="001645F6"/>
    <w:rsid w:val="00172FA1"/>
    <w:rsid w:val="00177663"/>
    <w:rsid w:val="00183906"/>
    <w:rsid w:val="00191B21"/>
    <w:rsid w:val="001928B1"/>
    <w:rsid w:val="001948A3"/>
    <w:rsid w:val="001A0410"/>
    <w:rsid w:val="001A4B77"/>
    <w:rsid w:val="001A7A00"/>
    <w:rsid w:val="001B30C4"/>
    <w:rsid w:val="001B3D0A"/>
    <w:rsid w:val="001B5984"/>
    <w:rsid w:val="001C2ECE"/>
    <w:rsid w:val="001C58CB"/>
    <w:rsid w:val="001D0851"/>
    <w:rsid w:val="001D3946"/>
    <w:rsid w:val="001D6A0A"/>
    <w:rsid w:val="001F4DFA"/>
    <w:rsid w:val="00204F3F"/>
    <w:rsid w:val="002051A7"/>
    <w:rsid w:val="00235AF0"/>
    <w:rsid w:val="00241A0B"/>
    <w:rsid w:val="00277207"/>
    <w:rsid w:val="00291371"/>
    <w:rsid w:val="002A1B18"/>
    <w:rsid w:val="002A551B"/>
    <w:rsid w:val="002B612C"/>
    <w:rsid w:val="002E02F8"/>
    <w:rsid w:val="002E1758"/>
    <w:rsid w:val="002E34ED"/>
    <w:rsid w:val="002E5A2C"/>
    <w:rsid w:val="002F1D8B"/>
    <w:rsid w:val="003104E4"/>
    <w:rsid w:val="0032627B"/>
    <w:rsid w:val="00332AAD"/>
    <w:rsid w:val="00341AB5"/>
    <w:rsid w:val="00366B73"/>
    <w:rsid w:val="00382167"/>
    <w:rsid w:val="00384656"/>
    <w:rsid w:val="003A2101"/>
    <w:rsid w:val="003A6E58"/>
    <w:rsid w:val="003D64D1"/>
    <w:rsid w:val="003E416D"/>
    <w:rsid w:val="003E5905"/>
    <w:rsid w:val="004022E0"/>
    <w:rsid w:val="0040600D"/>
    <w:rsid w:val="00412C43"/>
    <w:rsid w:val="00430F61"/>
    <w:rsid w:val="00432DB1"/>
    <w:rsid w:val="00434B09"/>
    <w:rsid w:val="00436AC6"/>
    <w:rsid w:val="00441783"/>
    <w:rsid w:val="004753EA"/>
    <w:rsid w:val="00480F19"/>
    <w:rsid w:val="0048592B"/>
    <w:rsid w:val="004903EC"/>
    <w:rsid w:val="004A211B"/>
    <w:rsid w:val="004A3FEF"/>
    <w:rsid w:val="004A5591"/>
    <w:rsid w:val="004B2BCB"/>
    <w:rsid w:val="004C7112"/>
    <w:rsid w:val="004D1E86"/>
    <w:rsid w:val="004E09F1"/>
    <w:rsid w:val="004E2290"/>
    <w:rsid w:val="004E22E7"/>
    <w:rsid w:val="004E5118"/>
    <w:rsid w:val="004E5270"/>
    <w:rsid w:val="00502CFB"/>
    <w:rsid w:val="00502E93"/>
    <w:rsid w:val="00503CFA"/>
    <w:rsid w:val="005042E1"/>
    <w:rsid w:val="00517E7F"/>
    <w:rsid w:val="0052159C"/>
    <w:rsid w:val="005268EA"/>
    <w:rsid w:val="0053110E"/>
    <w:rsid w:val="00532149"/>
    <w:rsid w:val="00533B10"/>
    <w:rsid w:val="00536278"/>
    <w:rsid w:val="005435A1"/>
    <w:rsid w:val="005441DB"/>
    <w:rsid w:val="00571D02"/>
    <w:rsid w:val="00583510"/>
    <w:rsid w:val="005A0D03"/>
    <w:rsid w:val="005A5D74"/>
    <w:rsid w:val="005A6DB5"/>
    <w:rsid w:val="005B15DA"/>
    <w:rsid w:val="005E1B8A"/>
    <w:rsid w:val="005F2077"/>
    <w:rsid w:val="00601F96"/>
    <w:rsid w:val="006105B8"/>
    <w:rsid w:val="00614CD2"/>
    <w:rsid w:val="00617678"/>
    <w:rsid w:val="00620A16"/>
    <w:rsid w:val="0063041C"/>
    <w:rsid w:val="00646877"/>
    <w:rsid w:val="006702EF"/>
    <w:rsid w:val="006A12F0"/>
    <w:rsid w:val="006B096C"/>
    <w:rsid w:val="006B54F1"/>
    <w:rsid w:val="006B5707"/>
    <w:rsid w:val="006B73BC"/>
    <w:rsid w:val="006C776E"/>
    <w:rsid w:val="006F38A1"/>
    <w:rsid w:val="0070009A"/>
    <w:rsid w:val="00705B62"/>
    <w:rsid w:val="0070682F"/>
    <w:rsid w:val="0070749B"/>
    <w:rsid w:val="00735B8C"/>
    <w:rsid w:val="0075119D"/>
    <w:rsid w:val="0075522B"/>
    <w:rsid w:val="0077595B"/>
    <w:rsid w:val="00795030"/>
    <w:rsid w:val="00797403"/>
    <w:rsid w:val="0079764F"/>
    <w:rsid w:val="007A4204"/>
    <w:rsid w:val="007C1CC3"/>
    <w:rsid w:val="007D322B"/>
    <w:rsid w:val="007D3E2E"/>
    <w:rsid w:val="007E0D29"/>
    <w:rsid w:val="007E1C7A"/>
    <w:rsid w:val="007F4786"/>
    <w:rsid w:val="0080326F"/>
    <w:rsid w:val="008109BA"/>
    <w:rsid w:val="0081398C"/>
    <w:rsid w:val="00815F78"/>
    <w:rsid w:val="00820987"/>
    <w:rsid w:val="00823258"/>
    <w:rsid w:val="0084240A"/>
    <w:rsid w:val="00857413"/>
    <w:rsid w:val="008639DB"/>
    <w:rsid w:val="00880456"/>
    <w:rsid w:val="00890078"/>
    <w:rsid w:val="008A1C91"/>
    <w:rsid w:val="008A2886"/>
    <w:rsid w:val="008B7476"/>
    <w:rsid w:val="008C55B2"/>
    <w:rsid w:val="008C66F4"/>
    <w:rsid w:val="008D107C"/>
    <w:rsid w:val="008D26A0"/>
    <w:rsid w:val="008E0A36"/>
    <w:rsid w:val="00902135"/>
    <w:rsid w:val="009120A4"/>
    <w:rsid w:val="009168A5"/>
    <w:rsid w:val="009251EB"/>
    <w:rsid w:val="00930075"/>
    <w:rsid w:val="00931A99"/>
    <w:rsid w:val="00951D04"/>
    <w:rsid w:val="00966CCC"/>
    <w:rsid w:val="009827EA"/>
    <w:rsid w:val="0098723D"/>
    <w:rsid w:val="00993FA0"/>
    <w:rsid w:val="009A2166"/>
    <w:rsid w:val="009A4143"/>
    <w:rsid w:val="009B1940"/>
    <w:rsid w:val="009B70DC"/>
    <w:rsid w:val="009C27A7"/>
    <w:rsid w:val="009D250F"/>
    <w:rsid w:val="009E6DE9"/>
    <w:rsid w:val="009F3F1E"/>
    <w:rsid w:val="00A042D5"/>
    <w:rsid w:val="00A04F42"/>
    <w:rsid w:val="00A10E6D"/>
    <w:rsid w:val="00A16F3D"/>
    <w:rsid w:val="00A22F2D"/>
    <w:rsid w:val="00A350C0"/>
    <w:rsid w:val="00A355BE"/>
    <w:rsid w:val="00A65580"/>
    <w:rsid w:val="00A668AF"/>
    <w:rsid w:val="00A860C4"/>
    <w:rsid w:val="00AB1399"/>
    <w:rsid w:val="00AB3B87"/>
    <w:rsid w:val="00AB5D8E"/>
    <w:rsid w:val="00AC6765"/>
    <w:rsid w:val="00AD15ED"/>
    <w:rsid w:val="00AD3F7F"/>
    <w:rsid w:val="00AD7DB3"/>
    <w:rsid w:val="00AF7F80"/>
    <w:rsid w:val="00B062B7"/>
    <w:rsid w:val="00B1485D"/>
    <w:rsid w:val="00B26B57"/>
    <w:rsid w:val="00B32BE0"/>
    <w:rsid w:val="00B433FF"/>
    <w:rsid w:val="00B55077"/>
    <w:rsid w:val="00B72959"/>
    <w:rsid w:val="00B737F8"/>
    <w:rsid w:val="00B766BD"/>
    <w:rsid w:val="00B92C3F"/>
    <w:rsid w:val="00B94837"/>
    <w:rsid w:val="00B96CAA"/>
    <w:rsid w:val="00BA53B5"/>
    <w:rsid w:val="00BC0F82"/>
    <w:rsid w:val="00BD030E"/>
    <w:rsid w:val="00BD071C"/>
    <w:rsid w:val="00BD33F2"/>
    <w:rsid w:val="00BD368B"/>
    <w:rsid w:val="00BF11A7"/>
    <w:rsid w:val="00C021D1"/>
    <w:rsid w:val="00C05BB2"/>
    <w:rsid w:val="00C20738"/>
    <w:rsid w:val="00C214AB"/>
    <w:rsid w:val="00C22269"/>
    <w:rsid w:val="00C3035F"/>
    <w:rsid w:val="00C30401"/>
    <w:rsid w:val="00C325AE"/>
    <w:rsid w:val="00C55265"/>
    <w:rsid w:val="00C63BC6"/>
    <w:rsid w:val="00C70AD2"/>
    <w:rsid w:val="00C73A3E"/>
    <w:rsid w:val="00C74046"/>
    <w:rsid w:val="00C77280"/>
    <w:rsid w:val="00C772D9"/>
    <w:rsid w:val="00C81F50"/>
    <w:rsid w:val="00C821BC"/>
    <w:rsid w:val="00C97E4E"/>
    <w:rsid w:val="00CA452F"/>
    <w:rsid w:val="00CA4BAE"/>
    <w:rsid w:val="00CA60E9"/>
    <w:rsid w:val="00CB78CD"/>
    <w:rsid w:val="00CC6E6F"/>
    <w:rsid w:val="00CD1633"/>
    <w:rsid w:val="00CE442D"/>
    <w:rsid w:val="00CF5418"/>
    <w:rsid w:val="00D02AC0"/>
    <w:rsid w:val="00D27636"/>
    <w:rsid w:val="00D42F09"/>
    <w:rsid w:val="00D744B3"/>
    <w:rsid w:val="00D76899"/>
    <w:rsid w:val="00D76CE6"/>
    <w:rsid w:val="00D85F90"/>
    <w:rsid w:val="00D87EFB"/>
    <w:rsid w:val="00DB58FE"/>
    <w:rsid w:val="00DB7A77"/>
    <w:rsid w:val="00DC2EE7"/>
    <w:rsid w:val="00DC487B"/>
    <w:rsid w:val="00DF1E14"/>
    <w:rsid w:val="00DF54F2"/>
    <w:rsid w:val="00E13680"/>
    <w:rsid w:val="00E30A24"/>
    <w:rsid w:val="00E330F6"/>
    <w:rsid w:val="00E34013"/>
    <w:rsid w:val="00E343CF"/>
    <w:rsid w:val="00E41FC3"/>
    <w:rsid w:val="00E5700E"/>
    <w:rsid w:val="00E6481D"/>
    <w:rsid w:val="00E750CC"/>
    <w:rsid w:val="00E818C9"/>
    <w:rsid w:val="00E9147C"/>
    <w:rsid w:val="00E93199"/>
    <w:rsid w:val="00E95558"/>
    <w:rsid w:val="00EB0AA2"/>
    <w:rsid w:val="00EB5FFA"/>
    <w:rsid w:val="00EC31A6"/>
    <w:rsid w:val="00ED37CE"/>
    <w:rsid w:val="00ED66E0"/>
    <w:rsid w:val="00EE5596"/>
    <w:rsid w:val="00EE6001"/>
    <w:rsid w:val="00EE6A57"/>
    <w:rsid w:val="00F06488"/>
    <w:rsid w:val="00F11BA3"/>
    <w:rsid w:val="00F161D2"/>
    <w:rsid w:val="00F16AF4"/>
    <w:rsid w:val="00F200C6"/>
    <w:rsid w:val="00F2466B"/>
    <w:rsid w:val="00F26A37"/>
    <w:rsid w:val="00F336B6"/>
    <w:rsid w:val="00F84B0C"/>
    <w:rsid w:val="00F9240D"/>
    <w:rsid w:val="00FF1533"/>
    <w:rsid w:val="00FF16D7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CF7BD"/>
  <w15:chartTrackingRefBased/>
  <w15:docId w15:val="{1298923C-8748-461B-AFE3-79B8745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1F4DFA"/>
  </w:style>
  <w:style w:type="character" w:customStyle="1" w:styleId="eop">
    <w:name w:val="eop"/>
    <w:basedOn w:val="DefaultParagraphFont"/>
    <w:rsid w:val="001F4DFA"/>
  </w:style>
  <w:style w:type="character" w:styleId="PlaceholderText">
    <w:name w:val="Placeholder Text"/>
    <w:basedOn w:val="DefaultParagraphFont"/>
    <w:uiPriority w:val="99"/>
    <w:semiHidden/>
    <w:rsid w:val="001F4DFA"/>
    <w:rPr>
      <w:color w:val="666666"/>
    </w:rPr>
  </w:style>
  <w:style w:type="paragraph" w:styleId="ListParagraph">
    <w:name w:val="List Paragraph"/>
    <w:basedOn w:val="Normal"/>
    <w:uiPriority w:val="34"/>
    <w:qFormat/>
    <w:rsid w:val="004E5270"/>
    <w:pPr>
      <w:ind w:left="720"/>
      <w:contextualSpacing/>
    </w:pPr>
  </w:style>
  <w:style w:type="table" w:styleId="TableGrid">
    <w:name w:val="Table Grid"/>
    <w:basedOn w:val="TableNormal"/>
    <w:uiPriority w:val="39"/>
    <w:rsid w:val="004E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AD"/>
  </w:style>
  <w:style w:type="paragraph" w:styleId="Footer">
    <w:name w:val="footer"/>
    <w:basedOn w:val="Normal"/>
    <w:link w:val="FooterChar"/>
    <w:uiPriority w:val="99"/>
    <w:unhideWhenUsed/>
    <w:rsid w:val="0033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AD"/>
  </w:style>
  <w:style w:type="character" w:styleId="CommentReference">
    <w:name w:val="annotation reference"/>
    <w:basedOn w:val="DefaultParagraphFont"/>
    <w:uiPriority w:val="99"/>
    <w:semiHidden/>
    <w:unhideWhenUsed/>
    <w:rsid w:val="00432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3FAF-09CF-44B4-B9C8-67218CEB3722}"/>
      </w:docPartPr>
      <w:docPartBody>
        <w:p w:rsidR="0078068D" w:rsidRDefault="00FD3A91">
          <w:r w:rsidRPr="00A23B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91"/>
    <w:rsid w:val="003D64D1"/>
    <w:rsid w:val="00583510"/>
    <w:rsid w:val="00601F96"/>
    <w:rsid w:val="006B6682"/>
    <w:rsid w:val="0078068D"/>
    <w:rsid w:val="007C5CC1"/>
    <w:rsid w:val="00857413"/>
    <w:rsid w:val="00951D04"/>
    <w:rsid w:val="009B5E81"/>
    <w:rsid w:val="009B70DC"/>
    <w:rsid w:val="009F3F1E"/>
    <w:rsid w:val="00AC4777"/>
    <w:rsid w:val="00BD33F2"/>
    <w:rsid w:val="00C22269"/>
    <w:rsid w:val="00CA60E9"/>
    <w:rsid w:val="00D76899"/>
    <w:rsid w:val="00E343CF"/>
    <w:rsid w:val="00E6481D"/>
    <w:rsid w:val="00ED37CE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A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258</cp:revision>
  <dcterms:created xsi:type="dcterms:W3CDTF">2024-02-16T16:18:00Z</dcterms:created>
  <dcterms:modified xsi:type="dcterms:W3CDTF">2024-11-08T17:22:00Z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66f36579-ed50-4d7c-8d32-940337906e57</vt:lpwstr>
  </property>
</Properties>
</file>