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FACC" w14:textId="77777777" w:rsidR="00E92239" w:rsidRDefault="00E92239" w:rsidP="00E92239">
      <w:pPr>
        <w:pStyle w:val="Heading1"/>
        <w:rPr>
          <w:rFonts w:ascii="Calibri Light" w:hAnsi="Calibri Light" w:cs="Calibri Light"/>
          <w:color w:val="2E74B5"/>
        </w:rPr>
      </w:pPr>
      <w:r>
        <w:t xml:space="preserve">Thurston Climate Mitigation Collaborative </w:t>
      </w:r>
    </w:p>
    <w:p w14:paraId="3F341BDB" w14:textId="6EB96B62" w:rsidR="00E92239" w:rsidRDefault="00E92239" w:rsidP="00E92239">
      <w:r>
        <w:rPr>
          <w:b/>
          <w:bCs/>
        </w:rPr>
        <w:t xml:space="preserve">Staff Team Meeting </w:t>
      </w:r>
      <w:r w:rsidR="009B0975">
        <w:rPr>
          <w:b/>
          <w:bCs/>
        </w:rPr>
        <w:t>Summary</w:t>
      </w:r>
      <w:r>
        <w:rPr>
          <w:b/>
          <w:bCs/>
        </w:rPr>
        <w:t xml:space="preserve"> – August 30, 2023</w:t>
      </w:r>
    </w:p>
    <w:p w14:paraId="4D1D7FCB" w14:textId="77777777" w:rsidR="00E92239" w:rsidRDefault="00E92239" w:rsidP="00E92239">
      <w:pPr>
        <w:rPr>
          <w:b/>
          <w:bCs/>
        </w:rPr>
      </w:pPr>
      <w:r>
        <w:rPr>
          <w:b/>
          <w:bCs/>
        </w:rPr>
        <w:t> </w:t>
      </w:r>
    </w:p>
    <w:p w14:paraId="7FBC6369" w14:textId="77777777" w:rsidR="00E92239" w:rsidRDefault="00E92239" w:rsidP="00E92239">
      <w:r>
        <w:rPr>
          <w:b/>
          <w:bCs/>
        </w:rPr>
        <w:t>AGENDA</w:t>
      </w:r>
    </w:p>
    <w:p w14:paraId="793EBD16" w14:textId="43B7F123" w:rsidR="00E92239" w:rsidRPr="009B0975" w:rsidRDefault="00E92239" w:rsidP="00E92239">
      <w:pPr>
        <w:pStyle w:val="xmsonormal"/>
        <w:numPr>
          <w:ilvl w:val="0"/>
          <w:numId w:val="1"/>
        </w:numPr>
        <w:spacing w:line="252" w:lineRule="auto"/>
        <w:rPr>
          <w:rFonts w:eastAsia="Times New Roman"/>
        </w:rPr>
      </w:pPr>
      <w:r w:rsidRPr="009B0975">
        <w:rPr>
          <w:rFonts w:eastAsia="Times New Roman"/>
        </w:rPr>
        <w:t>ILA and contract updates</w:t>
      </w:r>
    </w:p>
    <w:p w14:paraId="3DD20987" w14:textId="77777777" w:rsidR="00B26276" w:rsidRPr="009B0975" w:rsidRDefault="00E92239" w:rsidP="00E92239">
      <w:pPr>
        <w:pStyle w:val="xmsonormal"/>
        <w:numPr>
          <w:ilvl w:val="1"/>
          <w:numId w:val="1"/>
        </w:numPr>
        <w:spacing w:line="252" w:lineRule="auto"/>
        <w:rPr>
          <w:rFonts w:eastAsia="Times New Roman"/>
        </w:rPr>
      </w:pPr>
      <w:r w:rsidRPr="009B0975">
        <w:rPr>
          <w:rFonts w:eastAsia="Times New Roman"/>
        </w:rPr>
        <w:t>ILA Legal review and revisions</w:t>
      </w:r>
    </w:p>
    <w:p w14:paraId="134837A8" w14:textId="0B34E518" w:rsidR="00B26276" w:rsidRPr="009B0975" w:rsidRDefault="009B0975" w:rsidP="006D0207">
      <w:pPr>
        <w:pStyle w:val="xmsonormal"/>
        <w:numPr>
          <w:ilvl w:val="0"/>
          <w:numId w:val="3"/>
        </w:numPr>
        <w:spacing w:line="252" w:lineRule="auto"/>
        <w:rPr>
          <w:rFonts w:eastAsia="Times New Roman"/>
        </w:rPr>
      </w:pPr>
      <w:r w:rsidRPr="009B0975">
        <w:rPr>
          <w:rFonts w:eastAsia="Times New Roman"/>
        </w:rPr>
        <w:t xml:space="preserve">The Staff Team discussed the fact that Tumwater had some suggested changes to the ILA which will likely require all other jurisdictions to re-route the ILA through their Legal departments prior to adoption. </w:t>
      </w:r>
    </w:p>
    <w:p w14:paraId="5EA3B87C" w14:textId="77777777" w:rsidR="00E92239" w:rsidRPr="009B0975" w:rsidRDefault="00E92239" w:rsidP="00E92239">
      <w:pPr>
        <w:pStyle w:val="xmsonormal"/>
        <w:numPr>
          <w:ilvl w:val="1"/>
          <w:numId w:val="1"/>
        </w:numPr>
        <w:spacing w:line="252" w:lineRule="auto"/>
        <w:rPr>
          <w:rFonts w:eastAsia="Times New Roman"/>
        </w:rPr>
      </w:pPr>
      <w:r w:rsidRPr="009B0975">
        <w:rPr>
          <w:rFonts w:eastAsia="Times New Roman"/>
        </w:rPr>
        <w:t>ISC contract</w:t>
      </w:r>
    </w:p>
    <w:p w14:paraId="770CA0FC" w14:textId="4B76601A" w:rsidR="00B26276" w:rsidRPr="009B0975" w:rsidRDefault="009B0975" w:rsidP="00B26276">
      <w:pPr>
        <w:pStyle w:val="xmsonormal"/>
        <w:numPr>
          <w:ilvl w:val="0"/>
          <w:numId w:val="4"/>
        </w:numPr>
        <w:spacing w:line="252" w:lineRule="auto"/>
        <w:rPr>
          <w:rFonts w:eastAsia="Times New Roman"/>
        </w:rPr>
      </w:pPr>
      <w:r>
        <w:rPr>
          <w:rFonts w:eastAsia="Times New Roman"/>
        </w:rPr>
        <w:t xml:space="preserve">The Staff Team is reviewing the scope of work for the contract with ISC for Administrative Services. </w:t>
      </w:r>
    </w:p>
    <w:p w14:paraId="49E94889" w14:textId="77777777" w:rsidR="00E92239" w:rsidRPr="009B0975" w:rsidRDefault="00E92239" w:rsidP="00E92239">
      <w:pPr>
        <w:pStyle w:val="xmsonormal"/>
        <w:numPr>
          <w:ilvl w:val="1"/>
          <w:numId w:val="1"/>
        </w:numPr>
        <w:spacing w:line="252" w:lineRule="auto"/>
        <w:rPr>
          <w:rFonts w:eastAsia="Times New Roman"/>
        </w:rPr>
      </w:pPr>
      <w:r w:rsidRPr="009B0975">
        <w:rPr>
          <w:rFonts w:eastAsia="Times New Roman"/>
        </w:rPr>
        <w:t>ICLEI contract</w:t>
      </w:r>
    </w:p>
    <w:p w14:paraId="6554CD72" w14:textId="336361DE" w:rsidR="00B26276" w:rsidRPr="009B0975" w:rsidRDefault="00B26276" w:rsidP="006770DF">
      <w:pPr>
        <w:pStyle w:val="xmsonormal"/>
        <w:numPr>
          <w:ilvl w:val="0"/>
          <w:numId w:val="4"/>
        </w:numPr>
        <w:spacing w:line="252" w:lineRule="auto"/>
        <w:rPr>
          <w:rFonts w:eastAsia="Times New Roman"/>
        </w:rPr>
      </w:pPr>
      <w:r w:rsidRPr="009B0975">
        <w:rPr>
          <w:rFonts w:eastAsia="Times New Roman"/>
        </w:rPr>
        <w:t xml:space="preserve">Rebecca and </w:t>
      </w:r>
      <w:r w:rsidR="00DC2E1E" w:rsidRPr="009B0975">
        <w:rPr>
          <w:rFonts w:eastAsia="Times New Roman"/>
        </w:rPr>
        <w:t xml:space="preserve">the </w:t>
      </w:r>
      <w:r w:rsidRPr="009B0975">
        <w:rPr>
          <w:rFonts w:eastAsia="Times New Roman"/>
        </w:rPr>
        <w:t xml:space="preserve">County Purchasing Manager </w:t>
      </w:r>
      <w:r w:rsidR="00DC2E1E" w:rsidRPr="009B0975">
        <w:rPr>
          <w:rFonts w:eastAsia="Times New Roman"/>
        </w:rPr>
        <w:t>are</w:t>
      </w:r>
      <w:r w:rsidRPr="009B0975">
        <w:rPr>
          <w:rFonts w:eastAsia="Times New Roman"/>
        </w:rPr>
        <w:t xml:space="preserve"> looking at this next week</w:t>
      </w:r>
      <w:r w:rsidR="009B0975" w:rsidRPr="009B0975">
        <w:rPr>
          <w:rFonts w:eastAsia="Times New Roman"/>
        </w:rPr>
        <w:t xml:space="preserve"> to bring this contract forward for approval.</w:t>
      </w:r>
    </w:p>
    <w:p w14:paraId="1590814B" w14:textId="77777777" w:rsidR="00E92239" w:rsidRPr="009B0975" w:rsidRDefault="00E92239" w:rsidP="00E92239">
      <w:pPr>
        <w:pStyle w:val="xmsonormal"/>
        <w:numPr>
          <w:ilvl w:val="0"/>
          <w:numId w:val="1"/>
        </w:numPr>
        <w:spacing w:line="252" w:lineRule="auto"/>
        <w:rPr>
          <w:rFonts w:eastAsia="Times New Roman"/>
        </w:rPr>
      </w:pPr>
      <w:r w:rsidRPr="009B0975">
        <w:rPr>
          <w:rFonts w:eastAsia="Times New Roman"/>
        </w:rPr>
        <w:t>Launching CAW Recruitment</w:t>
      </w:r>
    </w:p>
    <w:p w14:paraId="63BCE5B2" w14:textId="77777777" w:rsidR="00E92239" w:rsidRPr="009B0975" w:rsidRDefault="00E92239" w:rsidP="00E92239">
      <w:pPr>
        <w:pStyle w:val="xmsonormal"/>
        <w:numPr>
          <w:ilvl w:val="0"/>
          <w:numId w:val="2"/>
        </w:numPr>
        <w:spacing w:line="252" w:lineRule="auto"/>
        <w:rPr>
          <w:rFonts w:eastAsia="Times New Roman"/>
        </w:rPr>
      </w:pPr>
      <w:r w:rsidRPr="009B0975">
        <w:rPr>
          <w:rFonts w:eastAsia="Times New Roman"/>
        </w:rPr>
        <w:t>Reappointments</w:t>
      </w:r>
    </w:p>
    <w:p w14:paraId="4142303E" w14:textId="132E3E46" w:rsidR="002A683C" w:rsidRPr="002A683C" w:rsidRDefault="002A683C" w:rsidP="002A683C">
      <w:pPr>
        <w:pStyle w:val="xmsonormal"/>
        <w:numPr>
          <w:ilvl w:val="1"/>
          <w:numId w:val="2"/>
        </w:numPr>
        <w:spacing w:line="252" w:lineRule="auto"/>
        <w:rPr>
          <w:rFonts w:eastAsia="Times New Roman"/>
        </w:rPr>
      </w:pPr>
      <w:r w:rsidRPr="002A683C">
        <w:rPr>
          <w:rFonts w:eastAsia="Times New Roman"/>
        </w:rPr>
        <w:t xml:space="preserve">TRPC will provide the Staff Team with the list of 2022 CAW members who want to be reappointed by 9/1. </w:t>
      </w:r>
    </w:p>
    <w:p w14:paraId="60C4DA7E" w14:textId="77777777" w:rsidR="00E92239" w:rsidRPr="009B0975" w:rsidRDefault="00E92239" w:rsidP="00E92239">
      <w:pPr>
        <w:pStyle w:val="xmsonormal"/>
        <w:numPr>
          <w:ilvl w:val="0"/>
          <w:numId w:val="2"/>
        </w:numPr>
        <w:spacing w:line="252" w:lineRule="auto"/>
        <w:rPr>
          <w:rFonts w:eastAsia="Times New Roman"/>
        </w:rPr>
      </w:pPr>
      <w:r w:rsidRPr="009B0975">
        <w:rPr>
          <w:rFonts w:eastAsia="Times New Roman"/>
        </w:rPr>
        <w:t>Online application</w:t>
      </w:r>
    </w:p>
    <w:p w14:paraId="4767E953" w14:textId="3D22FD39" w:rsidR="00756847" w:rsidRPr="002A683C" w:rsidRDefault="002A683C" w:rsidP="0012628F">
      <w:pPr>
        <w:pStyle w:val="xmsonormal"/>
        <w:numPr>
          <w:ilvl w:val="1"/>
          <w:numId w:val="2"/>
        </w:numPr>
        <w:spacing w:line="252" w:lineRule="auto"/>
        <w:rPr>
          <w:rFonts w:eastAsia="Times New Roman"/>
        </w:rPr>
      </w:pPr>
      <w:r w:rsidRPr="002A683C">
        <w:rPr>
          <w:rFonts w:eastAsia="Times New Roman"/>
        </w:rPr>
        <w:t xml:space="preserve">The Staff Team is waiting on a short/friendly URL for the application and then will begin outreach for recruitment. </w:t>
      </w:r>
    </w:p>
    <w:p w14:paraId="7AFF0523" w14:textId="77777777" w:rsidR="00E92239" w:rsidRPr="009B0975" w:rsidRDefault="00E92239" w:rsidP="00E92239">
      <w:pPr>
        <w:pStyle w:val="xmsonormal"/>
        <w:numPr>
          <w:ilvl w:val="0"/>
          <w:numId w:val="2"/>
        </w:numPr>
        <w:spacing w:line="252" w:lineRule="auto"/>
        <w:rPr>
          <w:rFonts w:eastAsia="Times New Roman"/>
        </w:rPr>
      </w:pPr>
      <w:r w:rsidRPr="009B0975">
        <w:rPr>
          <w:rFonts w:eastAsia="Times New Roman"/>
        </w:rPr>
        <w:t>Email</w:t>
      </w:r>
    </w:p>
    <w:p w14:paraId="3B592409" w14:textId="137C1B78" w:rsidR="00B26793" w:rsidRPr="002A683C" w:rsidRDefault="002A683C" w:rsidP="007839E2">
      <w:pPr>
        <w:pStyle w:val="xmsonormal"/>
        <w:numPr>
          <w:ilvl w:val="1"/>
          <w:numId w:val="2"/>
        </w:numPr>
        <w:spacing w:line="252" w:lineRule="auto"/>
        <w:rPr>
          <w:rFonts w:eastAsia="Times New Roman"/>
        </w:rPr>
      </w:pPr>
      <w:r w:rsidRPr="002A683C">
        <w:rPr>
          <w:rFonts w:eastAsia="Times New Roman"/>
        </w:rPr>
        <w:t xml:space="preserve">The Staff Team has developed email verbiage to use for recruitment to </w:t>
      </w:r>
      <w:r w:rsidR="00021089" w:rsidRPr="002A683C">
        <w:rPr>
          <w:rFonts w:eastAsia="Times New Roman"/>
        </w:rPr>
        <w:t>identify</w:t>
      </w:r>
      <w:r w:rsidRPr="002A683C">
        <w:rPr>
          <w:rFonts w:eastAsia="Times New Roman"/>
        </w:rPr>
        <w:t xml:space="preserve"> community organizations. Each Staff Team member will send this email out to organizations they have developed relationships with. </w:t>
      </w:r>
    </w:p>
    <w:p w14:paraId="3A0CCBCD" w14:textId="34F66847" w:rsidR="006578F0" w:rsidRPr="009B0975" w:rsidRDefault="006578F0" w:rsidP="00E92239">
      <w:pPr>
        <w:pStyle w:val="xmsonormal"/>
        <w:numPr>
          <w:ilvl w:val="0"/>
          <w:numId w:val="2"/>
        </w:numPr>
        <w:spacing w:line="252" w:lineRule="auto"/>
        <w:rPr>
          <w:rFonts w:eastAsia="Times New Roman"/>
        </w:rPr>
      </w:pPr>
      <w:r w:rsidRPr="009B0975">
        <w:rPr>
          <w:rFonts w:eastAsia="Times New Roman"/>
        </w:rPr>
        <w:t>Social Media</w:t>
      </w:r>
    </w:p>
    <w:p w14:paraId="07B1DE13" w14:textId="19A4EC76" w:rsidR="006578F0" w:rsidRPr="009B0975" w:rsidRDefault="002A683C" w:rsidP="006578F0">
      <w:pPr>
        <w:pStyle w:val="xmsonormal"/>
        <w:numPr>
          <w:ilvl w:val="1"/>
          <w:numId w:val="2"/>
        </w:numPr>
        <w:spacing w:line="252" w:lineRule="auto"/>
        <w:rPr>
          <w:rFonts w:eastAsia="Times New Roman"/>
        </w:rPr>
      </w:pPr>
      <w:r>
        <w:rPr>
          <w:rFonts w:eastAsia="Times New Roman"/>
        </w:rPr>
        <w:t xml:space="preserve">The Staff Team will develop social media posts for all jurisdictions to use for CAW recruitment throughout September. </w:t>
      </w:r>
    </w:p>
    <w:p w14:paraId="2475091A" w14:textId="655647C9" w:rsidR="00E92239" w:rsidRPr="009B0975" w:rsidRDefault="00E92239" w:rsidP="00E92239">
      <w:pPr>
        <w:pStyle w:val="xmsonormal"/>
        <w:numPr>
          <w:ilvl w:val="0"/>
          <w:numId w:val="2"/>
        </w:numPr>
        <w:spacing w:line="252" w:lineRule="auto"/>
        <w:rPr>
          <w:rFonts w:eastAsia="Times New Roman"/>
        </w:rPr>
      </w:pPr>
      <w:r w:rsidRPr="009B0975">
        <w:rPr>
          <w:rFonts w:eastAsia="Times New Roman"/>
        </w:rPr>
        <w:t>Flyers</w:t>
      </w:r>
    </w:p>
    <w:p w14:paraId="6A3765EE" w14:textId="4C76010F" w:rsidR="006578F0" w:rsidRPr="009B0975" w:rsidRDefault="002A683C" w:rsidP="006578F0">
      <w:pPr>
        <w:pStyle w:val="xmsonormal"/>
        <w:numPr>
          <w:ilvl w:val="1"/>
          <w:numId w:val="2"/>
        </w:numPr>
        <w:spacing w:line="252" w:lineRule="auto"/>
        <w:rPr>
          <w:rFonts w:eastAsia="Times New Roman"/>
        </w:rPr>
      </w:pPr>
      <w:r>
        <w:rPr>
          <w:rFonts w:eastAsia="Times New Roman"/>
        </w:rPr>
        <w:t xml:space="preserve">The Staff Team has a list of locations for flyers to be posted. </w:t>
      </w:r>
    </w:p>
    <w:p w14:paraId="7F833214" w14:textId="5ADEDE5A" w:rsidR="00362F64" w:rsidRPr="009B0975" w:rsidRDefault="00362F64" w:rsidP="00E92239">
      <w:pPr>
        <w:pStyle w:val="xmsonormal"/>
        <w:numPr>
          <w:ilvl w:val="0"/>
          <w:numId w:val="2"/>
        </w:numPr>
        <w:spacing w:line="252" w:lineRule="auto"/>
        <w:rPr>
          <w:rFonts w:eastAsia="Times New Roman"/>
        </w:rPr>
      </w:pPr>
      <w:r w:rsidRPr="009B0975">
        <w:rPr>
          <w:rFonts w:eastAsia="Times New Roman"/>
        </w:rPr>
        <w:t>Notification to supporting partners</w:t>
      </w:r>
    </w:p>
    <w:p w14:paraId="47EBC949" w14:textId="561F0451" w:rsidR="00DC2E1E" w:rsidRPr="009B0975" w:rsidRDefault="002A683C" w:rsidP="00DC2E1E">
      <w:pPr>
        <w:pStyle w:val="xmsonormal"/>
        <w:numPr>
          <w:ilvl w:val="1"/>
          <w:numId w:val="2"/>
        </w:numPr>
        <w:spacing w:line="252" w:lineRule="auto"/>
        <w:rPr>
          <w:rFonts w:eastAsia="Times New Roman"/>
        </w:rPr>
      </w:pPr>
      <w:r>
        <w:rPr>
          <w:rFonts w:eastAsia="Times New Roman"/>
        </w:rPr>
        <w:t xml:space="preserve">The Staff Team will reach out to 2022 CAW Supporting Partners to tell them about the EC’s action on Monday which removes them from the CAW. </w:t>
      </w:r>
    </w:p>
    <w:p w14:paraId="11C7588C" w14:textId="383DC74B" w:rsidR="00D25512" w:rsidRPr="009B0975" w:rsidRDefault="00E92239" w:rsidP="00DC2E1E">
      <w:pPr>
        <w:pStyle w:val="xmsonormal"/>
        <w:numPr>
          <w:ilvl w:val="0"/>
          <w:numId w:val="1"/>
        </w:numPr>
        <w:spacing w:line="252" w:lineRule="auto"/>
        <w:rPr>
          <w:rFonts w:eastAsia="Times New Roman"/>
        </w:rPr>
      </w:pPr>
      <w:r w:rsidRPr="009B0975">
        <w:rPr>
          <w:rFonts w:eastAsia="Times New Roman"/>
        </w:rPr>
        <w:t>CAW Rubric Development</w:t>
      </w:r>
    </w:p>
    <w:p w14:paraId="690DF1FB" w14:textId="0D89CF8D" w:rsidR="00D25512" w:rsidRPr="009B0975" w:rsidRDefault="002A683C" w:rsidP="00D25512">
      <w:pPr>
        <w:pStyle w:val="xmsonormal"/>
        <w:numPr>
          <w:ilvl w:val="0"/>
          <w:numId w:val="6"/>
        </w:numPr>
        <w:spacing w:line="252" w:lineRule="auto"/>
        <w:rPr>
          <w:rFonts w:eastAsia="Times New Roman"/>
        </w:rPr>
      </w:pPr>
      <w:r>
        <w:rPr>
          <w:rFonts w:eastAsia="Times New Roman"/>
        </w:rPr>
        <w:t xml:space="preserve">The Staff Team reviewed </w:t>
      </w:r>
      <w:r w:rsidR="00021089">
        <w:rPr>
          <w:rFonts w:eastAsia="Times New Roman"/>
        </w:rPr>
        <w:t>the first</w:t>
      </w:r>
      <w:r>
        <w:rPr>
          <w:rFonts w:eastAsia="Times New Roman"/>
        </w:rPr>
        <w:t xml:space="preserve"> draft of the rubric and will continue to work on it. The Staff Team discussed that it would be best if the rubric could receive some public review, but there is no EC meeting or public meeting scheduled between now and when applications will be scored.</w:t>
      </w:r>
    </w:p>
    <w:p w14:paraId="26CBE756" w14:textId="5EEDE1F4" w:rsidR="00E92239" w:rsidRPr="009B0975" w:rsidRDefault="00E92239" w:rsidP="00E92239">
      <w:pPr>
        <w:pStyle w:val="ListParagraph"/>
        <w:numPr>
          <w:ilvl w:val="0"/>
          <w:numId w:val="1"/>
        </w:numPr>
        <w:rPr>
          <w:rFonts w:eastAsia="Times New Roman"/>
        </w:rPr>
      </w:pPr>
      <w:r w:rsidRPr="009B0975">
        <w:rPr>
          <w:rFonts w:eastAsia="Times New Roman"/>
        </w:rPr>
        <w:t>Outline for Home Electrification and Energy Efficiency Campaign</w:t>
      </w:r>
    </w:p>
    <w:p w14:paraId="0593CA3E" w14:textId="4D0E8184" w:rsidR="006542E6" w:rsidRPr="009B0975" w:rsidRDefault="006542E6" w:rsidP="006542E6">
      <w:pPr>
        <w:pStyle w:val="ListParagraph"/>
        <w:numPr>
          <w:ilvl w:val="0"/>
          <w:numId w:val="5"/>
        </w:numPr>
        <w:rPr>
          <w:rFonts w:eastAsia="Times New Roman"/>
        </w:rPr>
      </w:pPr>
      <w:r w:rsidRPr="009B0975">
        <w:rPr>
          <w:rFonts w:eastAsia="Times New Roman"/>
        </w:rPr>
        <w:t xml:space="preserve">This item </w:t>
      </w:r>
      <w:r w:rsidR="002A683C">
        <w:rPr>
          <w:rFonts w:eastAsia="Times New Roman"/>
        </w:rPr>
        <w:t>was tabled due to time.</w:t>
      </w:r>
    </w:p>
    <w:p w14:paraId="7776A0BC" w14:textId="4E786070" w:rsidR="00E92239" w:rsidRPr="009B0975" w:rsidRDefault="00E92239" w:rsidP="00E92239">
      <w:pPr>
        <w:pStyle w:val="ListParagraph"/>
        <w:numPr>
          <w:ilvl w:val="0"/>
          <w:numId w:val="1"/>
        </w:numPr>
        <w:rPr>
          <w:rFonts w:eastAsia="Times New Roman"/>
        </w:rPr>
      </w:pPr>
      <w:r w:rsidRPr="009B0975">
        <w:rPr>
          <w:rFonts w:eastAsia="Times New Roman"/>
        </w:rPr>
        <w:t xml:space="preserve">Community Energy Fellowship </w:t>
      </w:r>
    </w:p>
    <w:p w14:paraId="6FBB52F3" w14:textId="01337B8A" w:rsidR="006542E6" w:rsidRPr="009B0975" w:rsidRDefault="002A683C" w:rsidP="006542E6">
      <w:pPr>
        <w:pStyle w:val="ListParagraph"/>
        <w:numPr>
          <w:ilvl w:val="0"/>
          <w:numId w:val="5"/>
        </w:numPr>
        <w:rPr>
          <w:rFonts w:eastAsia="Times New Roman"/>
        </w:rPr>
      </w:pPr>
      <w:r>
        <w:rPr>
          <w:rFonts w:eastAsia="Times New Roman"/>
        </w:rPr>
        <w:t xml:space="preserve">The Staff Team, due to time, decided to approach this item via email over the next week. </w:t>
      </w:r>
    </w:p>
    <w:p w14:paraId="09446EA0" w14:textId="77777777" w:rsidR="009B0975" w:rsidRPr="009B0975" w:rsidRDefault="009B0975" w:rsidP="009B0975">
      <w:pPr>
        <w:pStyle w:val="Footer"/>
        <w:rPr>
          <w:rFonts w:asciiTheme="minorHAnsi" w:hAnsiTheme="minorHAnsi" w:cstheme="minorBidi"/>
          <w:u w:val="single"/>
        </w:rPr>
      </w:pPr>
      <w:r w:rsidRPr="009B0975">
        <w:rPr>
          <w:u w:val="single"/>
        </w:rPr>
        <w:lastRenderedPageBreak/>
        <w:t>Staff Team Contact Information</w:t>
      </w:r>
    </w:p>
    <w:p w14:paraId="21549691" w14:textId="77777777" w:rsidR="009B0975" w:rsidRPr="009B0975" w:rsidRDefault="009B0975" w:rsidP="009B0975">
      <w:pPr>
        <w:pStyle w:val="Footer"/>
      </w:pPr>
      <w:r w:rsidRPr="009B0975">
        <w:t xml:space="preserve">City of Lacey: Linsey Fields can be reached at </w:t>
      </w:r>
      <w:hyperlink r:id="rId7" w:history="1">
        <w:r w:rsidRPr="009B0975">
          <w:rPr>
            <w:rStyle w:val="Hyperlink"/>
            <w:color w:val="auto"/>
          </w:rPr>
          <w:t>LFields@ci.Lacey.wa.us</w:t>
        </w:r>
      </w:hyperlink>
      <w:r w:rsidRPr="009B0975">
        <w:t xml:space="preserve"> </w:t>
      </w:r>
    </w:p>
    <w:p w14:paraId="4520F31F" w14:textId="77777777" w:rsidR="009B0975" w:rsidRPr="009B0975" w:rsidRDefault="009B0975" w:rsidP="009B0975">
      <w:pPr>
        <w:pStyle w:val="Footer"/>
      </w:pPr>
      <w:r w:rsidRPr="009B0975">
        <w:t xml:space="preserve">City of Olympia: Dr. Pamela Braff can be reached at </w:t>
      </w:r>
      <w:hyperlink r:id="rId8" w:history="1">
        <w:r w:rsidRPr="009B0975">
          <w:rPr>
            <w:rStyle w:val="Hyperlink"/>
            <w:color w:val="auto"/>
          </w:rPr>
          <w:t>PBraff@ci.Olympia.wa.us</w:t>
        </w:r>
      </w:hyperlink>
      <w:r w:rsidRPr="009B0975">
        <w:t xml:space="preserve"> </w:t>
      </w:r>
    </w:p>
    <w:p w14:paraId="1C1BB9D1" w14:textId="77777777" w:rsidR="009B0975" w:rsidRPr="009B0975" w:rsidRDefault="009B0975" w:rsidP="009B0975">
      <w:pPr>
        <w:pStyle w:val="Footer"/>
      </w:pPr>
      <w:r w:rsidRPr="009B0975">
        <w:t xml:space="preserve">Thurston County: Rebecca Harvey can be reached at </w:t>
      </w:r>
      <w:hyperlink r:id="rId9" w:history="1">
        <w:r w:rsidRPr="009B0975">
          <w:rPr>
            <w:rStyle w:val="Hyperlink"/>
            <w:color w:val="auto"/>
          </w:rPr>
          <w:t>Rebecca.Harvey@co.thurston.wa.us</w:t>
        </w:r>
      </w:hyperlink>
      <w:r w:rsidRPr="009B0975">
        <w:t xml:space="preserve"> </w:t>
      </w:r>
    </w:p>
    <w:p w14:paraId="6EB43A53" w14:textId="77777777" w:rsidR="009B0975" w:rsidRPr="009B0975" w:rsidRDefault="009B0975" w:rsidP="009B0975">
      <w:pPr>
        <w:pStyle w:val="Footer"/>
      </w:pPr>
      <w:r w:rsidRPr="009B0975">
        <w:t xml:space="preserve">City of Tumwater (note taker): Alyssa Jones Wood can be reached at </w:t>
      </w:r>
      <w:hyperlink r:id="rId10" w:history="1">
        <w:r w:rsidRPr="009B0975">
          <w:rPr>
            <w:rStyle w:val="Hyperlink"/>
            <w:color w:val="auto"/>
          </w:rPr>
          <w:t>AJoneswood@ci.Tumwater.wa.us</w:t>
        </w:r>
      </w:hyperlink>
      <w:r w:rsidRPr="009B0975">
        <w:t xml:space="preserve"> </w:t>
      </w:r>
    </w:p>
    <w:p w14:paraId="132E7339" w14:textId="77777777" w:rsidR="009B0975" w:rsidRPr="009B0975" w:rsidRDefault="009B0975" w:rsidP="009B0975">
      <w:pPr>
        <w:pStyle w:val="Footer"/>
      </w:pPr>
    </w:p>
    <w:p w14:paraId="780708ED" w14:textId="77777777" w:rsidR="009B0975" w:rsidRPr="009B0975" w:rsidRDefault="009B0975" w:rsidP="009B0975">
      <w:pPr>
        <w:pStyle w:val="Footer"/>
      </w:pPr>
      <w:r w:rsidRPr="009B0975">
        <w:t>If you need additional context for any item included above, please reach out to the Staff Team’s designated note taker.</w:t>
      </w:r>
    </w:p>
    <w:p w14:paraId="40EE6748" w14:textId="77777777" w:rsidR="009B0975" w:rsidRPr="009B0975" w:rsidRDefault="009B0975" w:rsidP="009B0975">
      <w:pPr>
        <w:pStyle w:val="xmsonormal"/>
        <w:spacing w:line="252" w:lineRule="auto"/>
        <w:rPr>
          <w:rFonts w:eastAsia="Times New Roman"/>
        </w:rPr>
      </w:pPr>
    </w:p>
    <w:p w14:paraId="14FD0050" w14:textId="77777777" w:rsidR="009B0975" w:rsidRPr="009B0975" w:rsidRDefault="009B0975" w:rsidP="009B0975"/>
    <w:p w14:paraId="24C3DEBB" w14:textId="77777777" w:rsidR="009B0975" w:rsidRPr="009B0975" w:rsidRDefault="009B0975"/>
    <w:sectPr w:rsidR="009B0975" w:rsidRPr="009B097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45F7" w14:textId="77777777" w:rsidR="002A683C" w:rsidRDefault="002A683C" w:rsidP="002A683C">
      <w:r>
        <w:separator/>
      </w:r>
    </w:p>
  </w:endnote>
  <w:endnote w:type="continuationSeparator" w:id="0">
    <w:p w14:paraId="257D3A2B" w14:textId="77777777" w:rsidR="002A683C" w:rsidRDefault="002A683C" w:rsidP="002A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5C3A" w14:textId="77777777" w:rsidR="002A683C" w:rsidRDefault="002A6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0ACC" w14:textId="77777777" w:rsidR="002A683C" w:rsidRDefault="002A6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037C" w14:textId="77777777" w:rsidR="002A683C" w:rsidRDefault="002A6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AAAE" w14:textId="77777777" w:rsidR="002A683C" w:rsidRDefault="002A683C" w:rsidP="002A683C">
      <w:r>
        <w:separator/>
      </w:r>
    </w:p>
  </w:footnote>
  <w:footnote w:type="continuationSeparator" w:id="0">
    <w:p w14:paraId="1B07BF59" w14:textId="77777777" w:rsidR="002A683C" w:rsidRDefault="002A683C" w:rsidP="002A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A6C4" w14:textId="77777777" w:rsidR="002A683C" w:rsidRDefault="002A6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7127" w14:textId="0965CF03" w:rsidR="002A683C" w:rsidRDefault="002A6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AE7C" w14:textId="77777777" w:rsidR="002A683C" w:rsidRDefault="002A6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CF8"/>
    <w:multiLevelType w:val="hybridMultilevel"/>
    <w:tmpl w:val="0F4880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9E9551D"/>
    <w:multiLevelType w:val="multilevel"/>
    <w:tmpl w:val="06B226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F385745"/>
    <w:multiLevelType w:val="hybridMultilevel"/>
    <w:tmpl w:val="67C2F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E613A1"/>
    <w:multiLevelType w:val="hybridMultilevel"/>
    <w:tmpl w:val="5EA0BD1A"/>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4" w15:restartNumberingAfterBreak="0">
    <w:nsid w:val="7056649C"/>
    <w:multiLevelType w:val="hybridMultilevel"/>
    <w:tmpl w:val="2CBCB0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781458DA"/>
    <w:multiLevelType w:val="hybridMultilevel"/>
    <w:tmpl w:val="B62A0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5519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747203">
    <w:abstractNumId w:val="4"/>
  </w:num>
  <w:num w:numId="3" w16cid:durableId="1830443049">
    <w:abstractNumId w:val="3"/>
  </w:num>
  <w:num w:numId="4" w16cid:durableId="586502049">
    <w:abstractNumId w:val="0"/>
  </w:num>
  <w:num w:numId="5" w16cid:durableId="1457413452">
    <w:abstractNumId w:val="5"/>
  </w:num>
  <w:num w:numId="6" w16cid:durableId="697583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39"/>
    <w:rsid w:val="00021089"/>
    <w:rsid w:val="00171D02"/>
    <w:rsid w:val="002835A9"/>
    <w:rsid w:val="002A683C"/>
    <w:rsid w:val="00362F64"/>
    <w:rsid w:val="003B2DD2"/>
    <w:rsid w:val="005043C4"/>
    <w:rsid w:val="006105B8"/>
    <w:rsid w:val="006542E6"/>
    <w:rsid w:val="006578F0"/>
    <w:rsid w:val="007518F1"/>
    <w:rsid w:val="00756847"/>
    <w:rsid w:val="00775E65"/>
    <w:rsid w:val="008F27A9"/>
    <w:rsid w:val="009B0975"/>
    <w:rsid w:val="00B26276"/>
    <w:rsid w:val="00B26793"/>
    <w:rsid w:val="00C63BC6"/>
    <w:rsid w:val="00D25512"/>
    <w:rsid w:val="00D27636"/>
    <w:rsid w:val="00DC2E1E"/>
    <w:rsid w:val="00E421B8"/>
    <w:rsid w:val="00E75976"/>
    <w:rsid w:val="00E9147C"/>
    <w:rsid w:val="00E9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7AC040"/>
  <w15:chartTrackingRefBased/>
  <w15:docId w15:val="{8943617D-9C59-4B4A-988C-704A6513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239"/>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E9223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239"/>
    <w:pPr>
      <w:ind w:left="720"/>
    </w:pPr>
  </w:style>
  <w:style w:type="paragraph" w:customStyle="1" w:styleId="xmsonormal">
    <w:name w:val="x_msonormal"/>
    <w:basedOn w:val="Normal"/>
    <w:rsid w:val="00E92239"/>
  </w:style>
  <w:style w:type="character" w:customStyle="1" w:styleId="Heading1Char">
    <w:name w:val="Heading 1 Char"/>
    <w:basedOn w:val="DefaultParagraphFont"/>
    <w:link w:val="Heading1"/>
    <w:uiPriority w:val="9"/>
    <w:rsid w:val="00E92239"/>
    <w:rPr>
      <w:rFonts w:asciiTheme="majorHAnsi" w:eastAsiaTheme="majorEastAsia" w:hAnsiTheme="majorHAnsi" w:cstheme="majorBidi"/>
      <w:color w:val="2E74B5" w:themeColor="accent1" w:themeShade="BF"/>
      <w:kern w:val="0"/>
      <w:sz w:val="32"/>
      <w:szCs w:val="32"/>
    </w:rPr>
  </w:style>
  <w:style w:type="character" w:styleId="Hyperlink">
    <w:name w:val="Hyperlink"/>
    <w:basedOn w:val="DefaultParagraphFont"/>
    <w:uiPriority w:val="99"/>
    <w:semiHidden/>
    <w:unhideWhenUsed/>
    <w:rsid w:val="009B0975"/>
    <w:rPr>
      <w:color w:val="0563C1" w:themeColor="hyperlink"/>
      <w:u w:val="single"/>
    </w:rPr>
  </w:style>
  <w:style w:type="paragraph" w:styleId="Footer">
    <w:name w:val="footer"/>
    <w:basedOn w:val="Normal"/>
    <w:link w:val="FooterChar"/>
    <w:uiPriority w:val="99"/>
    <w:unhideWhenUsed/>
    <w:rsid w:val="009B0975"/>
    <w:pPr>
      <w:tabs>
        <w:tab w:val="center" w:pos="4680"/>
        <w:tab w:val="right" w:pos="9360"/>
      </w:tabs>
    </w:pPr>
  </w:style>
  <w:style w:type="character" w:customStyle="1" w:styleId="FooterChar">
    <w:name w:val="Footer Char"/>
    <w:basedOn w:val="DefaultParagraphFont"/>
    <w:link w:val="Footer"/>
    <w:uiPriority w:val="99"/>
    <w:rsid w:val="009B0975"/>
    <w:rPr>
      <w:rFonts w:ascii="Calibri" w:hAnsi="Calibri" w:cs="Calibri"/>
      <w:kern w:val="0"/>
    </w:rPr>
  </w:style>
  <w:style w:type="paragraph" w:styleId="Header">
    <w:name w:val="header"/>
    <w:basedOn w:val="Normal"/>
    <w:link w:val="HeaderChar"/>
    <w:uiPriority w:val="99"/>
    <w:unhideWhenUsed/>
    <w:rsid w:val="002A683C"/>
    <w:pPr>
      <w:tabs>
        <w:tab w:val="center" w:pos="4680"/>
        <w:tab w:val="right" w:pos="9360"/>
      </w:tabs>
    </w:pPr>
  </w:style>
  <w:style w:type="character" w:customStyle="1" w:styleId="HeaderChar">
    <w:name w:val="Header Char"/>
    <w:basedOn w:val="DefaultParagraphFont"/>
    <w:link w:val="Header"/>
    <w:uiPriority w:val="99"/>
    <w:rsid w:val="002A683C"/>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raff@ci.Olympia.wa.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Fields@ci.Lacey.wa.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Joneswood@ci.Tumwater.wa.us" TargetMode="External"/><Relationship Id="rId4" Type="http://schemas.openxmlformats.org/officeDocument/2006/relationships/webSettings" Target="webSettings.xml"/><Relationship Id="rId9" Type="http://schemas.openxmlformats.org/officeDocument/2006/relationships/hyperlink" Target="mailto:Rebecca.Harvey@co.thurston.wa.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2</Pages>
  <Words>406</Words>
  <Characters>2116</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Jones Wood</dc:creator>
  <cp:keywords/>
  <dc:description/>
  <cp:lastModifiedBy>Alyssa Jones Wood</cp:lastModifiedBy>
  <cp:revision>19</cp:revision>
  <dcterms:created xsi:type="dcterms:W3CDTF">2023-08-30T15:24:00Z</dcterms:created>
  <dcterms:modified xsi:type="dcterms:W3CDTF">2023-12-08T19:49:00Z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7c8ed081-8684-42ce-b0e2-b589399ff566</vt:lpwstr>
  </property>
</Properties>
</file>